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32"/>
          <w:szCs w:val="32"/>
        </w:rPr>
      </w:pPr>
      <w:r>
        <w:rPr>
          <w:rFonts w:hint="eastAsia" w:ascii="黑体" w:hAnsi="黑体" w:eastAsia="黑体" w:cs="黑体"/>
          <w:sz w:val="32"/>
          <w:szCs w:val="32"/>
        </w:rPr>
        <w:t>南昌大学信息工程学院信息管理与信息系统专业2021年“申请-考核”博士招生实施细则</w:t>
      </w:r>
    </w:p>
    <w:p>
      <w:pPr>
        <w:spacing w:line="360" w:lineRule="auto"/>
        <w:rPr>
          <w:rFonts w:ascii="仿宋" w:hAnsi="仿宋" w:eastAsia="仿宋" w:cs="仿宋"/>
          <w:sz w:val="28"/>
          <w:szCs w:val="28"/>
        </w:rPr>
      </w:pPr>
    </w:p>
    <w:p>
      <w:pPr>
        <w:widowControl/>
        <w:shd w:val="clear" w:color="auto" w:fill="FFFFFF"/>
        <w:spacing w:before="100" w:after="100" w:line="288" w:lineRule="auto"/>
        <w:ind w:firstLine="480" w:firstLineChars="200"/>
        <w:rPr>
          <w:rFonts w:ascii="仿宋" w:hAnsi="仿宋" w:eastAsia="仿宋" w:cs="仿宋"/>
          <w:kern w:val="0"/>
          <w:sz w:val="24"/>
        </w:rPr>
      </w:pPr>
      <w:r>
        <w:rPr>
          <w:rFonts w:hint="eastAsia" w:ascii="仿宋" w:hAnsi="仿宋" w:eastAsia="仿宋" w:cs="仿宋"/>
          <w:sz w:val="24"/>
        </w:rPr>
        <w:t>为深入贯彻落实全国教育大会和全国研究生教育会议精神，</w:t>
      </w:r>
      <w:r>
        <w:rPr>
          <w:rFonts w:hint="eastAsia" w:ascii="仿宋" w:hAnsi="仿宋" w:eastAsia="仿宋" w:cs="仿宋"/>
          <w:kern w:val="0"/>
          <w:sz w:val="24"/>
        </w:rPr>
        <w:t>根据教育部《关于深化研究生教育改革的意见》（教研</w:t>
      </w:r>
      <w:r>
        <w:rPr>
          <w:rFonts w:hint="eastAsia" w:ascii="仿宋" w:hAnsi="仿宋" w:eastAsia="仿宋" w:cs="仿宋"/>
          <w:sz w:val="24"/>
          <w:shd w:val="clear" w:color="auto" w:fill="FFFFFF"/>
        </w:rPr>
        <w:t>〔</w:t>
      </w:r>
      <w:r>
        <w:rPr>
          <w:rFonts w:hint="eastAsia" w:ascii="仿宋" w:hAnsi="仿宋" w:eastAsia="仿宋" w:cs="仿宋"/>
          <w:kern w:val="0"/>
          <w:sz w:val="24"/>
        </w:rPr>
        <w:t>2013</w:t>
      </w:r>
      <w:r>
        <w:rPr>
          <w:rFonts w:hint="eastAsia" w:ascii="仿宋" w:hAnsi="仿宋" w:eastAsia="仿宋" w:cs="仿宋"/>
          <w:sz w:val="24"/>
          <w:shd w:val="clear" w:color="auto" w:fill="FFFFFF"/>
        </w:rPr>
        <w:t>〕</w:t>
      </w:r>
      <w:r>
        <w:rPr>
          <w:rFonts w:hint="eastAsia" w:ascii="仿宋" w:hAnsi="仿宋" w:eastAsia="仿宋" w:cs="仿宋"/>
          <w:kern w:val="0"/>
          <w:sz w:val="24"/>
        </w:rPr>
        <w:t>1号）《南昌大学招收“申请-考核”制博士研究生实施办法（试行）》等有关文件的要求，推动信息工程学院博士研究生招生改革，建立更加科学、公平、有效的优秀生源选拔机制，提高博士研究生招生和培养质量，</w:t>
      </w:r>
      <w:r>
        <w:rPr>
          <w:rFonts w:hint="eastAsia" w:ascii="仿宋" w:hAnsi="仿宋" w:eastAsia="仿宋" w:cs="仿宋"/>
          <w:sz w:val="24"/>
        </w:rPr>
        <w:t>坚持立德树人，扩大</w:t>
      </w:r>
      <w:r>
        <w:rPr>
          <w:rFonts w:hint="eastAsia" w:ascii="仿宋" w:hAnsi="仿宋" w:eastAsia="仿宋" w:cs="仿宋"/>
          <w:kern w:val="0"/>
          <w:sz w:val="24"/>
        </w:rPr>
        <w:t>导师招生自主权，结合学院实际情况制定</w:t>
      </w:r>
      <w:bookmarkStart w:id="0" w:name="_Hlk56890991"/>
      <w:r>
        <w:rPr>
          <w:rFonts w:hint="eastAsia" w:ascii="仿宋" w:hAnsi="仿宋" w:eastAsia="仿宋" w:cs="仿宋"/>
          <w:kern w:val="0"/>
          <w:sz w:val="24"/>
        </w:rPr>
        <w:t>本实施细则</w:t>
      </w:r>
      <w:bookmarkEnd w:id="0"/>
      <w:r>
        <w:rPr>
          <w:rFonts w:hint="eastAsia" w:ascii="仿宋" w:hAnsi="仿宋" w:eastAsia="仿宋" w:cs="仿宋"/>
          <w:kern w:val="0"/>
          <w:sz w:val="24"/>
        </w:rPr>
        <w:t>。</w:t>
      </w:r>
    </w:p>
    <w:p>
      <w:pPr>
        <w:widowControl/>
        <w:numPr>
          <w:ilvl w:val="0"/>
          <w:numId w:val="1"/>
        </w:numPr>
        <w:shd w:val="clear" w:color="auto" w:fill="FFFFFF"/>
        <w:spacing w:before="100" w:after="100" w:line="288" w:lineRule="auto"/>
        <w:rPr>
          <w:rFonts w:ascii="仿宋" w:hAnsi="仿宋" w:eastAsia="仿宋" w:cs="仿宋"/>
          <w:b/>
          <w:bCs/>
          <w:kern w:val="0"/>
          <w:sz w:val="24"/>
        </w:rPr>
      </w:pPr>
      <w:r>
        <w:rPr>
          <w:rFonts w:hint="eastAsia" w:ascii="仿宋" w:hAnsi="仿宋" w:eastAsia="仿宋" w:cs="仿宋"/>
          <w:b/>
          <w:bCs/>
          <w:kern w:val="0"/>
          <w:sz w:val="24"/>
        </w:rPr>
        <w:t>招生专业</w:t>
      </w:r>
    </w:p>
    <w:p>
      <w:pPr>
        <w:widowControl/>
        <w:shd w:val="clear" w:color="auto" w:fill="FFFFFF"/>
        <w:spacing w:before="100" w:after="100" w:line="288" w:lineRule="auto"/>
        <w:rPr>
          <w:rFonts w:ascii="仿宋" w:hAnsi="仿宋" w:eastAsia="仿宋" w:cs="仿宋"/>
          <w:kern w:val="0"/>
          <w:sz w:val="24"/>
        </w:rPr>
      </w:pPr>
      <w:r>
        <w:rPr>
          <w:rFonts w:hint="eastAsia" w:ascii="仿宋" w:hAnsi="仿宋" w:eastAsia="仿宋" w:cs="仿宋"/>
          <w:kern w:val="0"/>
          <w:sz w:val="24"/>
        </w:rPr>
        <w:t>信息管理与信息系统</w:t>
      </w:r>
    </w:p>
    <w:p>
      <w:pPr>
        <w:widowControl/>
        <w:shd w:val="clear" w:color="auto" w:fill="FFFFFF"/>
        <w:spacing w:before="100" w:after="100" w:line="288" w:lineRule="auto"/>
        <w:rPr>
          <w:rFonts w:ascii="仿宋" w:hAnsi="仿宋" w:eastAsia="仿宋" w:cs="仿宋"/>
          <w:kern w:val="0"/>
          <w:sz w:val="24"/>
        </w:rPr>
      </w:pPr>
    </w:p>
    <w:p>
      <w:pPr>
        <w:numPr>
          <w:ilvl w:val="0"/>
          <w:numId w:val="1"/>
        </w:numPr>
        <w:spacing w:line="288" w:lineRule="auto"/>
        <w:rPr>
          <w:rFonts w:ascii="仿宋" w:hAnsi="仿宋" w:eastAsia="仿宋" w:cs="仿宋"/>
          <w:b/>
          <w:bCs/>
          <w:sz w:val="24"/>
        </w:rPr>
      </w:pPr>
      <w:r>
        <w:rPr>
          <w:rFonts w:hint="eastAsia" w:ascii="仿宋" w:hAnsi="仿宋" w:eastAsia="仿宋" w:cs="仿宋"/>
          <w:b/>
          <w:bCs/>
          <w:sz w:val="24"/>
        </w:rPr>
        <w:t>招生导师及招生名额</w:t>
      </w:r>
    </w:p>
    <w:p>
      <w:pPr>
        <w:spacing w:line="288" w:lineRule="auto"/>
        <w:rPr>
          <w:rFonts w:ascii="仿宋" w:hAnsi="仿宋" w:eastAsia="仿宋" w:cs="仿宋"/>
          <w:sz w:val="24"/>
        </w:rPr>
      </w:pPr>
      <w:r>
        <w:rPr>
          <w:rFonts w:hint="eastAsia" w:ascii="仿宋" w:hAnsi="仿宋" w:eastAsia="仿宋" w:cs="仿宋"/>
          <w:sz w:val="24"/>
        </w:rPr>
        <w:t>招生导师：闵卫东</w:t>
      </w:r>
    </w:p>
    <w:p>
      <w:pPr>
        <w:spacing w:line="288" w:lineRule="auto"/>
        <w:rPr>
          <w:rFonts w:ascii="仿宋" w:hAnsi="仿宋" w:eastAsia="仿宋" w:cs="仿宋"/>
          <w:sz w:val="24"/>
        </w:rPr>
      </w:pPr>
      <w:r>
        <w:rPr>
          <w:rFonts w:hint="eastAsia" w:ascii="仿宋" w:hAnsi="仿宋" w:eastAsia="仿宋" w:cs="仿宋"/>
          <w:sz w:val="24"/>
        </w:rPr>
        <w:t>招生名额：2名</w:t>
      </w:r>
      <w:bookmarkStart w:id="1" w:name="_Hlk56884748"/>
      <w:r>
        <w:rPr>
          <w:rFonts w:hint="eastAsia" w:ascii="仿宋" w:hAnsi="仿宋" w:eastAsia="仿宋" w:cs="仿宋"/>
          <w:sz w:val="24"/>
        </w:rPr>
        <w:t>（包括</w:t>
      </w:r>
      <w:r>
        <w:rPr>
          <w:rFonts w:hint="eastAsia" w:ascii="仿宋" w:hAnsi="仿宋" w:eastAsia="仿宋" w:cs="仿宋"/>
          <w:sz w:val="24"/>
          <w:szCs w:val="24"/>
        </w:rPr>
        <w:t>“申请-考核”</w:t>
      </w:r>
      <w:r>
        <w:rPr>
          <w:rFonts w:hint="eastAsia" w:ascii="仿宋" w:hAnsi="仿宋" w:eastAsia="仿宋" w:cs="仿宋"/>
          <w:sz w:val="24"/>
        </w:rPr>
        <w:t>和公开招考。如果</w:t>
      </w:r>
      <w:r>
        <w:rPr>
          <w:rFonts w:hint="eastAsia" w:ascii="仿宋" w:hAnsi="仿宋" w:eastAsia="仿宋" w:cs="仿宋"/>
          <w:sz w:val="24"/>
          <w:szCs w:val="24"/>
        </w:rPr>
        <w:t>“申请-考核”</w:t>
      </w:r>
      <w:r>
        <w:rPr>
          <w:rFonts w:hint="eastAsia" w:ascii="仿宋" w:hAnsi="仿宋" w:eastAsia="仿宋" w:cs="仿宋"/>
          <w:sz w:val="24"/>
        </w:rPr>
        <w:t>方式录取2名学生后，就不再进行公开招考方式）</w:t>
      </w:r>
      <w:bookmarkEnd w:id="1"/>
    </w:p>
    <w:p>
      <w:pPr>
        <w:spacing w:line="288" w:lineRule="auto"/>
        <w:rPr>
          <w:rFonts w:ascii="仿宋" w:hAnsi="仿宋" w:eastAsia="仿宋" w:cs="仿宋"/>
          <w:sz w:val="24"/>
        </w:rPr>
      </w:pPr>
    </w:p>
    <w:p>
      <w:pPr>
        <w:numPr>
          <w:ilvl w:val="0"/>
          <w:numId w:val="1"/>
        </w:numPr>
        <w:spacing w:line="288" w:lineRule="auto"/>
        <w:rPr>
          <w:rFonts w:ascii="仿宋" w:hAnsi="仿宋" w:eastAsia="仿宋" w:cs="仿宋"/>
          <w:b/>
          <w:bCs/>
          <w:sz w:val="24"/>
        </w:rPr>
      </w:pPr>
      <w:r>
        <w:rPr>
          <w:rFonts w:hint="eastAsia" w:ascii="仿宋" w:hAnsi="仿宋" w:eastAsia="仿宋" w:cs="仿宋"/>
          <w:b/>
          <w:bCs/>
          <w:sz w:val="24"/>
        </w:rPr>
        <w:t>申请对象及条件</w:t>
      </w:r>
    </w:p>
    <w:p>
      <w:pPr>
        <w:spacing w:line="288" w:lineRule="auto"/>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 xml:space="preserve"> </w:t>
      </w:r>
      <w:r>
        <w:rPr>
          <w:rFonts w:hint="eastAsia" w:ascii="仿宋" w:hAnsi="仿宋" w:eastAsia="仿宋" w:cs="仿宋"/>
          <w:sz w:val="24"/>
        </w:rPr>
        <w:t>申请对象：一流大学建设高校、一流学科建设高校、985或211高校、中科院研究所的全日制硕士毕业生（含应届和往届），或获得国（境）外一流大学硕士学位者。学位授予单位不符合上述条件的硕士研究生，近三年内须有突出科研成果：以第一作者（或导师第一、学生第二）发表（或录用）与本专业相关的高水平学术论文或者获得国家发明专利；或者主持国家级科研基金项目；或者获得国家、省部级科研奖励（排名前二）。</w:t>
      </w:r>
    </w:p>
    <w:p>
      <w:pPr>
        <w:spacing w:line="288" w:lineRule="auto"/>
        <w:rPr>
          <w:rFonts w:ascii="仿宋" w:hAnsi="仿宋" w:eastAsia="仿宋" w:cs="仿宋"/>
          <w:sz w:val="24"/>
        </w:rPr>
      </w:pPr>
    </w:p>
    <w:p>
      <w:pPr>
        <w:spacing w:line="288" w:lineRule="auto"/>
        <w:rPr>
          <w:rFonts w:ascii="仿宋" w:hAnsi="仿宋" w:eastAsia="仿宋" w:cs="仿宋"/>
          <w:sz w:val="24"/>
        </w:rPr>
      </w:pPr>
      <w:r>
        <w:rPr>
          <w:rFonts w:hint="eastAsia" w:ascii="仿宋" w:hAnsi="仿宋" w:eastAsia="仿宋" w:cs="仿宋"/>
          <w:sz w:val="24"/>
        </w:rPr>
        <w:t>2、报考条件</w:t>
      </w:r>
    </w:p>
    <w:p>
      <w:pPr>
        <w:spacing w:line="288" w:lineRule="auto"/>
        <w:rPr>
          <w:rFonts w:ascii="仿宋" w:hAnsi="仿宋" w:eastAsia="仿宋" w:cs="仿宋"/>
          <w:sz w:val="24"/>
        </w:rPr>
      </w:pPr>
      <w:r>
        <w:rPr>
          <w:rFonts w:hint="eastAsia" w:ascii="仿宋" w:hAnsi="仿宋" w:eastAsia="仿宋" w:cs="仿宋"/>
          <w:sz w:val="24"/>
        </w:rPr>
        <w:t>1）拥护中国共产党的领导，具有正确的政治方向，热爱祖国，愿意为社会主义现代化建设服务，遵纪守法，品行端正。</w:t>
      </w:r>
    </w:p>
    <w:p>
      <w:pPr>
        <w:spacing w:line="288" w:lineRule="auto"/>
        <w:rPr>
          <w:rFonts w:ascii="仿宋" w:hAnsi="仿宋" w:eastAsia="仿宋" w:cs="仿宋"/>
          <w:sz w:val="24"/>
        </w:rPr>
      </w:pPr>
      <w:r>
        <w:rPr>
          <w:rFonts w:hint="eastAsia" w:ascii="仿宋" w:hAnsi="仿宋" w:eastAsia="仿宋" w:cs="仿宋"/>
          <w:sz w:val="24"/>
        </w:rPr>
        <w:t>2）身体和心理健康状况符合我校体检规定。</w:t>
      </w:r>
    </w:p>
    <w:p>
      <w:pPr>
        <w:spacing w:line="288" w:lineRule="auto"/>
        <w:rPr>
          <w:rFonts w:ascii="仿宋" w:hAnsi="仿宋" w:eastAsia="仿宋" w:cs="仿宋"/>
          <w:sz w:val="24"/>
        </w:rPr>
      </w:pPr>
      <w:r>
        <w:rPr>
          <w:rFonts w:hint="eastAsia" w:ascii="仿宋" w:hAnsi="仿宋" w:eastAsia="仿宋" w:cs="仿宋"/>
          <w:sz w:val="24"/>
        </w:rPr>
        <w:t>3）英语成绩水平满足以下条件之一： TOEFL≥80分或IELTS≥6分或PETS5≥60分或CET6≥450或在英语语言国家获得过学士以上学位者。</w:t>
      </w:r>
    </w:p>
    <w:p>
      <w:pPr>
        <w:spacing w:line="288" w:lineRule="auto"/>
        <w:rPr>
          <w:rFonts w:hint="eastAsia" w:ascii="仿宋" w:hAnsi="仿宋" w:eastAsia="仿宋" w:cs="仿宋"/>
          <w:sz w:val="24"/>
        </w:rPr>
      </w:pPr>
      <w:r>
        <w:rPr>
          <w:rFonts w:hint="eastAsia" w:ascii="仿宋" w:hAnsi="仿宋" w:eastAsia="仿宋" w:cs="仿宋"/>
          <w:sz w:val="24"/>
        </w:rPr>
        <w:t>4）硕士学习期间课程成绩优良，掌握了良好的专业基础知识。</w:t>
      </w:r>
    </w:p>
    <w:p>
      <w:pPr>
        <w:spacing w:line="288" w:lineRule="auto"/>
        <w:rPr>
          <w:rFonts w:ascii="仿宋" w:hAnsi="仿宋" w:eastAsia="仿宋" w:cs="仿宋"/>
          <w:sz w:val="24"/>
        </w:rPr>
      </w:pPr>
      <w:r>
        <w:rPr>
          <w:rFonts w:hint="eastAsia" w:ascii="仿宋" w:hAnsi="仿宋" w:eastAsia="仿宋" w:cs="仿宋"/>
          <w:sz w:val="24"/>
        </w:rPr>
        <w:t>5）有突出科研成果的应届全日制硕士毕业生可作为申请的优先条件。</w:t>
      </w:r>
    </w:p>
    <w:p>
      <w:pPr>
        <w:spacing w:line="288" w:lineRule="auto"/>
        <w:rPr>
          <w:rFonts w:ascii="仿宋" w:hAnsi="仿宋" w:eastAsia="仿宋" w:cs="仿宋"/>
          <w:sz w:val="24"/>
        </w:rPr>
      </w:pPr>
    </w:p>
    <w:p>
      <w:pPr>
        <w:numPr>
          <w:ilvl w:val="0"/>
          <w:numId w:val="1"/>
        </w:numPr>
        <w:spacing w:line="288" w:lineRule="auto"/>
        <w:rPr>
          <w:rFonts w:ascii="仿宋" w:hAnsi="仿宋" w:eastAsia="仿宋" w:cs="仿宋"/>
          <w:b/>
          <w:bCs/>
          <w:sz w:val="24"/>
        </w:rPr>
      </w:pPr>
      <w:r>
        <w:rPr>
          <w:rFonts w:hint="eastAsia" w:ascii="仿宋" w:hAnsi="仿宋" w:eastAsia="仿宋" w:cs="仿宋"/>
          <w:b/>
          <w:bCs/>
          <w:sz w:val="24"/>
        </w:rPr>
        <w:t xml:space="preserve">报名程序  </w:t>
      </w:r>
    </w:p>
    <w:p>
      <w:pPr>
        <w:spacing w:beforeLines="50" w:afterLines="50" w:line="288" w:lineRule="auto"/>
        <w:ind w:firstLine="480" w:firstLineChars="200"/>
        <w:rPr>
          <w:rFonts w:ascii="仿宋" w:hAnsi="仿宋" w:eastAsia="仿宋" w:cs="仿宋"/>
          <w:sz w:val="24"/>
        </w:rPr>
      </w:pPr>
      <w:r>
        <w:rPr>
          <w:rFonts w:hint="eastAsia" w:ascii="仿宋" w:hAnsi="仿宋" w:eastAsia="仿宋" w:cs="仿宋"/>
          <w:sz w:val="24"/>
        </w:rPr>
        <w:t>（一）网上报名：申请人须在规定时间内（2020年11月24日-12月8日）先将纸质的报名材料交到南昌大学信息工程学院。12月8日之后，南昌大学研究生招生办会专门给纸质报名者开通两天时间进行网络报名，登录全国博士研究生网报系统（网址：</w:t>
      </w:r>
      <w:r>
        <w:fldChar w:fldCharType="begin"/>
      </w:r>
      <w:r>
        <w:instrText xml:space="preserve"> HYPERLINK "http://yz.chsi.com.cn/bsbm/" </w:instrText>
      </w:r>
      <w:r>
        <w:fldChar w:fldCharType="separate"/>
      </w:r>
      <w:r>
        <w:rPr>
          <w:rFonts w:hint="eastAsia" w:ascii="仿宋" w:hAnsi="仿宋" w:eastAsia="仿宋" w:cs="仿宋"/>
          <w:sz w:val="24"/>
        </w:rPr>
        <w:t>http://yz.chsi.com.cn/bsbm/</w:t>
      </w:r>
      <w:r>
        <w:rPr>
          <w:rFonts w:hint="eastAsia" w:ascii="仿宋" w:hAnsi="仿宋" w:eastAsia="仿宋" w:cs="仿宋"/>
          <w:sz w:val="24"/>
        </w:rPr>
        <w:fldChar w:fldCharType="end"/>
      </w:r>
      <w:r>
        <w:rPr>
          <w:rFonts w:hint="eastAsia" w:ascii="仿宋" w:hAnsi="仿宋" w:eastAsia="仿宋" w:cs="仿宋"/>
          <w:sz w:val="24"/>
        </w:rPr>
        <w:t>）进行报名，如实填写和提交报名信息。报考学生对这个报名过程有不清楚的地方，可以直接打南昌大学研究生院招生办公室的电话0791-83969339咨询。</w:t>
      </w:r>
    </w:p>
    <w:p>
      <w:pPr>
        <w:widowControl/>
        <w:spacing w:beforeLines="50" w:afterLines="50" w:line="288" w:lineRule="auto"/>
        <w:ind w:firstLine="480" w:firstLineChars="200"/>
        <w:rPr>
          <w:rFonts w:ascii="仿宋" w:hAnsi="仿宋" w:eastAsia="仿宋" w:cs="仿宋"/>
          <w:sz w:val="24"/>
        </w:rPr>
      </w:pPr>
      <w:r>
        <w:rPr>
          <w:rFonts w:hint="eastAsia" w:ascii="仿宋" w:hAnsi="仿宋" w:eastAsia="仿宋" w:cs="仿宋"/>
          <w:sz w:val="24"/>
        </w:rPr>
        <w:t>（二）报名提交材料清单</w:t>
      </w:r>
      <w:r>
        <w:rPr>
          <w:rFonts w:hint="eastAsia" w:ascii="仿宋" w:hAnsi="仿宋" w:eastAsia="仿宋" w:cs="仿宋"/>
          <w:kern w:val="0"/>
          <w:sz w:val="24"/>
        </w:rPr>
        <w:t>：</w:t>
      </w:r>
    </w:p>
    <w:p>
      <w:pPr>
        <w:widowControl/>
        <w:spacing w:beforeLines="50" w:afterLines="50" w:line="288" w:lineRule="auto"/>
        <w:ind w:firstLine="480" w:firstLineChars="200"/>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 xml:space="preserve"> </w:t>
      </w:r>
      <w:r>
        <w:rPr>
          <w:rFonts w:hint="eastAsia" w:ascii="仿宋" w:hAnsi="仿宋" w:eastAsia="仿宋" w:cs="仿宋"/>
          <w:kern w:val="0"/>
          <w:sz w:val="24"/>
        </w:rPr>
        <w:t>1</w:t>
      </w:r>
      <w:r>
        <w:rPr>
          <w:rFonts w:hint="eastAsia" w:ascii="仿宋" w:hAnsi="仿宋" w:eastAsia="仿宋" w:cs="仿宋"/>
          <w:sz w:val="24"/>
          <w:shd w:val="clear" w:color="auto" w:fill="FFFFFF"/>
        </w:rPr>
        <w:t>.</w:t>
      </w:r>
      <w:r>
        <w:rPr>
          <w:rFonts w:hint="eastAsia" w:ascii="仿宋" w:hAnsi="仿宋" w:eastAsia="仿宋" w:cs="仿宋"/>
          <w:kern w:val="0"/>
          <w:sz w:val="24"/>
          <w:shd w:val="clear" w:color="auto" w:fill="FFFFFF"/>
        </w:rPr>
        <w:t>《南昌大学博士研究生报名登记表》原件</w:t>
      </w:r>
      <w:bookmarkStart w:id="2" w:name="_Hlk56885083"/>
      <w:r>
        <w:rPr>
          <w:rFonts w:hint="eastAsia" w:ascii="仿宋" w:hAnsi="仿宋" w:eastAsia="仿宋" w:cs="仿宋"/>
          <w:kern w:val="0"/>
          <w:sz w:val="24"/>
          <w:shd w:val="clear" w:color="auto" w:fill="FFFFFF"/>
        </w:rPr>
        <w:t>（请贴近期一寸免冠正面彩照，可在研究生院下载中心下载），内含2份计算机科学与技术及相关学科的教授推荐信、思想政治审查表等。</w:t>
      </w:r>
    </w:p>
    <w:bookmarkEnd w:id="2"/>
    <w:p>
      <w:pPr>
        <w:widowControl/>
        <w:spacing w:beforeLines="50" w:afterLines="50" w:line="288" w:lineRule="auto"/>
        <w:ind w:firstLine="480" w:firstLineChars="200"/>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 xml:space="preserve"> </w:t>
      </w:r>
      <w:r>
        <w:rPr>
          <w:rFonts w:hint="eastAsia" w:ascii="仿宋" w:hAnsi="仿宋" w:eastAsia="仿宋" w:cs="仿宋"/>
          <w:kern w:val="0"/>
          <w:sz w:val="24"/>
        </w:rPr>
        <w:t>2.</w:t>
      </w:r>
      <w:r>
        <w:rPr>
          <w:rFonts w:hint="eastAsia" w:ascii="仿宋" w:hAnsi="仿宋" w:eastAsia="仿宋" w:cs="仿宋"/>
          <w:kern w:val="0"/>
          <w:sz w:val="24"/>
          <w:shd w:val="clear" w:color="auto" w:fill="FFFFFF"/>
        </w:rPr>
        <w:t>本人学历证书、学位证书、二代身份证复印件</w:t>
      </w:r>
      <w:r>
        <w:rPr>
          <w:rFonts w:hint="eastAsia" w:ascii="仿宋" w:hAnsi="仿宋" w:eastAsia="仿宋" w:cs="仿宋"/>
          <w:kern w:val="0"/>
          <w:sz w:val="24"/>
        </w:rPr>
        <w:t>。</w:t>
      </w:r>
    </w:p>
    <w:p>
      <w:pPr>
        <w:widowControl/>
        <w:shd w:val="clear" w:color="auto" w:fill="FFFFFF"/>
        <w:spacing w:before="100" w:after="100" w:line="288" w:lineRule="auto"/>
        <w:ind w:firstLine="480" w:firstLineChars="200"/>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（1）硕士学历证书、学位证书。</w:t>
      </w:r>
    </w:p>
    <w:p>
      <w:pPr>
        <w:widowControl/>
        <w:shd w:val="clear" w:color="auto" w:fill="FFFFFF"/>
        <w:spacing w:before="100" w:after="100" w:line="288" w:lineRule="auto"/>
        <w:ind w:firstLine="480" w:firstLineChars="200"/>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应届硕士生：硕士研究生证复印件；《教育部学籍在线验证报告》（可在中国高等教育学生信息网上注册申请）；（最迟须在入学前取得硕士学位）。</w:t>
      </w:r>
    </w:p>
    <w:p>
      <w:pPr>
        <w:widowControl/>
        <w:shd w:val="clear" w:color="auto" w:fill="FFFFFF"/>
        <w:spacing w:before="100" w:after="100" w:line="288" w:lineRule="auto"/>
        <w:ind w:firstLine="480" w:firstLineChars="200"/>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已获硕士学位者：研究生学历证书、硕士学位证书复印件；《教育部学历证书电子注册备案表》；《学位证书认证报告》。</w:t>
      </w:r>
    </w:p>
    <w:p>
      <w:pPr>
        <w:widowControl/>
        <w:shd w:val="clear" w:color="auto" w:fill="FFFFFF"/>
        <w:spacing w:before="100" w:after="100" w:line="288" w:lineRule="auto"/>
        <w:ind w:firstLine="480" w:firstLineChars="200"/>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国（境）外学历考生须提交教育部留学服务中心国外学历学位认证报告。</w:t>
      </w:r>
    </w:p>
    <w:p>
      <w:pPr>
        <w:widowControl/>
        <w:shd w:val="clear" w:color="auto" w:fill="FFFFFF"/>
        <w:spacing w:before="100" w:after="100" w:line="288" w:lineRule="auto"/>
        <w:ind w:firstLine="480" w:firstLineChars="200"/>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（2）本科学历证书、学士学位证书复印件；《教育部学历证书电子注册备案表》；《学位证书认证报告》。</w:t>
      </w:r>
    </w:p>
    <w:p>
      <w:pPr>
        <w:widowControl/>
        <w:shd w:val="clear" w:color="auto" w:fill="FFFFFF"/>
        <w:spacing w:before="100" w:after="100" w:line="288" w:lineRule="auto"/>
        <w:ind w:firstLine="480" w:firstLineChars="200"/>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3.硕士成绩单（在校研究生到本校研究生院培养部门办理并加盖公章，在职人员从本人人事档案中复印并加盖档案管理部门公章）。</w:t>
      </w:r>
    </w:p>
    <w:p>
      <w:pPr>
        <w:widowControl/>
        <w:shd w:val="clear" w:color="auto" w:fill="FFFFFF"/>
        <w:spacing w:before="100" w:after="100" w:line="288" w:lineRule="auto"/>
        <w:ind w:firstLine="480" w:firstLineChars="200"/>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4.英语水平成绩证明。</w:t>
      </w:r>
    </w:p>
    <w:p>
      <w:pPr>
        <w:widowControl/>
        <w:shd w:val="clear" w:color="auto" w:fill="FFFFFF"/>
        <w:spacing w:before="100" w:after="100" w:line="288" w:lineRule="auto"/>
        <w:ind w:firstLine="480" w:firstLineChars="200"/>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5.获奖证书复印件、公开发表的学术论文、所获专利、出版专著及其他原创性研究成果的证明材料。</w:t>
      </w:r>
    </w:p>
    <w:p>
      <w:pPr>
        <w:widowControl/>
        <w:shd w:val="clear" w:color="auto" w:fill="FFFFFF"/>
        <w:spacing w:before="100" w:after="100" w:line="288" w:lineRule="auto"/>
        <w:ind w:firstLine="480" w:firstLineChars="200"/>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6.硕士学位论文情况：已获硕士学位者介绍硕士学位论文概要和创新情况等，并提供</w:t>
      </w:r>
      <w:r>
        <w:rPr>
          <w:rFonts w:hint="eastAsia" w:ascii="仿宋" w:hAnsi="仿宋" w:eastAsia="仿宋"/>
          <w:sz w:val="24"/>
        </w:rPr>
        <w:t>硕士论文（附评阅书或评议书），</w:t>
      </w:r>
      <w:r>
        <w:rPr>
          <w:rFonts w:hint="eastAsia" w:ascii="仿宋" w:hAnsi="仿宋" w:eastAsia="仿宋" w:cs="仿宋"/>
          <w:kern w:val="0"/>
          <w:sz w:val="24"/>
          <w:shd w:val="clear" w:color="auto" w:fill="FFFFFF"/>
        </w:rPr>
        <w:t>应届硕士生介绍硕士学位论文开题报告及研究进展等。</w:t>
      </w:r>
    </w:p>
    <w:p>
      <w:pPr>
        <w:widowControl/>
        <w:shd w:val="clear" w:color="auto" w:fill="FFFFFF"/>
        <w:spacing w:before="100" w:after="100" w:line="288" w:lineRule="auto"/>
        <w:ind w:firstLine="480" w:firstLineChars="200"/>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7.自我评价和经报考导师（本实施细则中第二条指定的招生导师）审核的拟攻读博士学位的研究计划书（计划书不少于5000字），需报考导师签字。</w:t>
      </w:r>
    </w:p>
    <w:p>
      <w:pPr>
        <w:spacing w:beforeLines="50" w:afterLines="50" w:line="288" w:lineRule="auto"/>
        <w:ind w:firstLine="480" w:firstLineChars="200"/>
        <w:rPr>
          <w:rFonts w:ascii="仿宋" w:hAnsi="仿宋" w:eastAsia="仿宋" w:cs="仿宋"/>
          <w:sz w:val="24"/>
        </w:rPr>
      </w:pPr>
      <w:r>
        <w:rPr>
          <w:rFonts w:hint="eastAsia" w:ascii="仿宋" w:hAnsi="仿宋" w:eastAsia="仿宋" w:cs="仿宋"/>
          <w:sz w:val="24"/>
        </w:rPr>
        <w:t>申请人必须保证所有申请材料的真实性和准确性，入学时须核验以上材料的原件，一旦发现弄虚作假，将取消其申请资格、录取资格或学籍。</w:t>
      </w:r>
    </w:p>
    <w:p>
      <w:pPr>
        <w:spacing w:line="288" w:lineRule="auto"/>
        <w:ind w:firstLine="480" w:firstLineChars="200"/>
        <w:rPr>
          <w:rFonts w:ascii="仿宋" w:hAnsi="仿宋" w:eastAsia="仿宋" w:cs="仿宋"/>
          <w:sz w:val="24"/>
        </w:rPr>
      </w:pPr>
      <w:bookmarkStart w:id="3" w:name="_Hlk56885432"/>
      <w:r>
        <w:rPr>
          <w:rFonts w:hint="eastAsia" w:ascii="仿宋" w:hAnsi="仿宋" w:eastAsia="仿宋" w:cs="仿宋"/>
          <w:sz w:val="24"/>
        </w:rPr>
        <w:t>（三）材料提交时间、方式和地址；</w:t>
      </w:r>
    </w:p>
    <w:p>
      <w:pPr>
        <w:spacing w:line="288" w:lineRule="auto"/>
        <w:ind w:firstLine="480" w:firstLineChars="200"/>
        <w:rPr>
          <w:rFonts w:ascii="仿宋" w:hAnsi="仿宋" w:eastAsia="仿宋" w:cs="仿宋"/>
          <w:sz w:val="24"/>
        </w:rPr>
      </w:pPr>
      <w:r>
        <w:rPr>
          <w:rFonts w:hint="eastAsia" w:ascii="仿宋" w:hAnsi="仿宋" w:eastAsia="仿宋" w:cs="仿宋"/>
          <w:sz w:val="24"/>
        </w:rPr>
        <w:t>1、提交申请材料的方式：邮寄或者现场提交</w:t>
      </w:r>
    </w:p>
    <w:p>
      <w:pPr>
        <w:spacing w:line="288" w:lineRule="auto"/>
        <w:ind w:firstLine="480" w:firstLineChars="200"/>
        <w:rPr>
          <w:rFonts w:ascii="仿宋" w:hAnsi="仿宋" w:eastAsia="仿宋" w:cs="仿宋"/>
          <w:sz w:val="24"/>
        </w:rPr>
      </w:pPr>
      <w:r>
        <w:rPr>
          <w:rFonts w:hint="eastAsia" w:ascii="仿宋" w:hAnsi="仿宋" w:eastAsia="仿宋" w:cs="仿宋"/>
          <w:sz w:val="24"/>
        </w:rPr>
        <w:t>（1）现场提交，材料装袋后直接送到南昌大学前湖校区信息工程学院信工楼E311办公室，材料接收人为熊镝老师；</w:t>
      </w:r>
    </w:p>
    <w:p>
      <w:pPr>
        <w:spacing w:line="288" w:lineRule="auto"/>
        <w:ind w:firstLine="480" w:firstLineChars="200"/>
        <w:rPr>
          <w:rFonts w:ascii="仿宋" w:hAnsi="仿宋" w:eastAsia="仿宋" w:cs="仿宋"/>
          <w:sz w:val="24"/>
        </w:rPr>
      </w:pPr>
      <w:r>
        <w:rPr>
          <w:rFonts w:hint="eastAsia" w:ascii="仿宋" w:hAnsi="仿宋" w:eastAsia="仿宋" w:cs="仿宋"/>
          <w:sz w:val="24"/>
        </w:rPr>
        <w:t>（2）快递邮寄（为保障材料寄送的及时性与安全性，请使用顺丰速运），寄送到“江西省南昌市红谷滩新区学府大道999号南昌大学信息工程学院熊镝</w:t>
      </w:r>
      <w:r>
        <w:rPr>
          <w:rFonts w:hint="eastAsia" w:ascii="仿宋" w:hAnsi="仿宋" w:eastAsia="仿宋" w:cs="仿宋"/>
          <w:sz w:val="24"/>
          <w:lang w:eastAsia="zh-CN"/>
        </w:rPr>
        <w:t>老师</w:t>
      </w:r>
      <w:r>
        <w:rPr>
          <w:rFonts w:hint="eastAsia" w:ascii="仿宋" w:hAnsi="仿宋" w:eastAsia="仿宋" w:cs="仿宋"/>
          <w:sz w:val="24"/>
        </w:rPr>
        <w:t xml:space="preserve"> （电话：18970893928）”。准备和寄送材料过程中遇到问题可咨询</w:t>
      </w:r>
      <w:r>
        <w:rPr>
          <w:rFonts w:hint="eastAsia" w:ascii="仿宋" w:hAnsi="仿宋" w:eastAsia="仿宋" w:cs="仿宋"/>
          <w:sz w:val="24"/>
          <w:lang w:eastAsia="zh-CN"/>
        </w:rPr>
        <w:t>熊镝老师</w:t>
      </w:r>
      <w:r>
        <w:rPr>
          <w:rFonts w:hint="eastAsia" w:ascii="仿宋" w:hAnsi="仿宋" w:eastAsia="仿宋" w:cs="仿宋"/>
          <w:sz w:val="24"/>
        </w:rPr>
        <w:t>。</w:t>
      </w:r>
      <w:r>
        <w:rPr>
          <w:rFonts w:hint="eastAsia" w:ascii="仿宋" w:hAnsi="仿宋" w:eastAsia="仿宋" w:cs="仿宋"/>
          <w:color w:val="auto"/>
          <w:sz w:val="24"/>
        </w:rPr>
        <w:t>快递寄出后请跟踪快递签收情况并向</w:t>
      </w:r>
      <w:r>
        <w:rPr>
          <w:rFonts w:hint="eastAsia" w:ascii="仿宋" w:hAnsi="仿宋" w:eastAsia="仿宋" w:cs="仿宋"/>
          <w:color w:val="auto"/>
          <w:sz w:val="24"/>
          <w:lang w:eastAsia="zh-CN"/>
        </w:rPr>
        <w:t>熊镝</w:t>
      </w:r>
      <w:r>
        <w:rPr>
          <w:rFonts w:hint="eastAsia" w:ascii="仿宋" w:hAnsi="仿宋" w:eastAsia="仿宋" w:cs="仿宋"/>
          <w:color w:val="auto"/>
          <w:sz w:val="24"/>
        </w:rPr>
        <w:t>老师确认材料收到情况。</w:t>
      </w:r>
    </w:p>
    <w:bookmarkEnd w:id="3"/>
    <w:p>
      <w:pPr>
        <w:spacing w:line="288" w:lineRule="auto"/>
        <w:ind w:firstLine="480" w:firstLineChars="200"/>
        <w:rPr>
          <w:rFonts w:ascii="仿宋" w:hAnsi="仿宋" w:eastAsia="仿宋" w:cs="仿宋"/>
          <w:sz w:val="24"/>
        </w:rPr>
      </w:pPr>
      <w:bookmarkStart w:id="4" w:name="_Hlk56885479"/>
      <w:r>
        <w:rPr>
          <w:rFonts w:hint="eastAsia" w:ascii="仿宋" w:hAnsi="仿宋" w:eastAsia="仿宋" w:cs="仿宋"/>
          <w:sz w:val="24"/>
        </w:rPr>
        <w:t>2、时间节点：现场提交材料截止时间是12月8日，邮寄截止时间是12月4日前（以快递寄出日期为准）向南昌大学信息工程学院提交材料：</w:t>
      </w:r>
    </w:p>
    <w:p>
      <w:pPr>
        <w:spacing w:line="288" w:lineRule="auto"/>
        <w:ind w:firstLine="480" w:firstLineChars="200"/>
        <w:rPr>
          <w:rFonts w:ascii="仿宋" w:hAnsi="仿宋" w:eastAsia="仿宋" w:cs="仿宋"/>
          <w:sz w:val="24"/>
        </w:rPr>
      </w:pPr>
      <w:r>
        <w:rPr>
          <w:rFonts w:hint="eastAsia" w:ascii="仿宋" w:hAnsi="仿宋" w:eastAsia="仿宋" w:cs="仿宋"/>
          <w:sz w:val="24"/>
        </w:rPr>
        <w:t>3、联系方式：南昌大学信息工程学院熊镝老师18970893928或0791-83969613</w:t>
      </w:r>
    </w:p>
    <w:bookmarkEnd w:id="4"/>
    <w:p>
      <w:pPr>
        <w:spacing w:line="288" w:lineRule="auto"/>
        <w:rPr>
          <w:rFonts w:ascii="仿宋" w:hAnsi="仿宋" w:eastAsia="仿宋" w:cs="仿宋"/>
          <w:sz w:val="24"/>
        </w:rPr>
      </w:pPr>
    </w:p>
    <w:p>
      <w:pPr>
        <w:numPr>
          <w:ilvl w:val="0"/>
          <w:numId w:val="1"/>
        </w:numPr>
        <w:spacing w:line="288" w:lineRule="auto"/>
        <w:rPr>
          <w:rFonts w:ascii="仿宋" w:hAnsi="仿宋" w:eastAsia="仿宋" w:cs="仿宋"/>
          <w:b/>
          <w:bCs/>
          <w:sz w:val="24"/>
        </w:rPr>
      </w:pPr>
      <w:bookmarkStart w:id="5" w:name="_Hlk56885589"/>
      <w:r>
        <w:rPr>
          <w:rFonts w:hint="eastAsia" w:ascii="仿宋" w:hAnsi="仿宋" w:eastAsia="仿宋" w:cs="仿宋"/>
          <w:b/>
          <w:bCs/>
          <w:sz w:val="24"/>
        </w:rPr>
        <w:t>资格审核与材料评议细则</w:t>
      </w:r>
    </w:p>
    <w:p>
      <w:pPr>
        <w:spacing w:line="288" w:lineRule="auto"/>
        <w:ind w:firstLine="480" w:firstLineChars="200"/>
        <w:rPr>
          <w:rFonts w:ascii="仿宋" w:hAnsi="仿宋" w:eastAsia="仿宋" w:cs="仿宋"/>
          <w:sz w:val="24"/>
        </w:rPr>
      </w:pPr>
      <w:r>
        <w:rPr>
          <w:rFonts w:hint="eastAsia" w:ascii="仿宋" w:hAnsi="仿宋" w:eastAsia="仿宋" w:cs="仿宋"/>
          <w:sz w:val="24"/>
        </w:rPr>
        <w:t>学位点成立资格审核小组，根据申请条件，对申请人进行资格初审。只有满足招生对象要求以及符合全部报考条件的申请人，才能通过资格初审。</w:t>
      </w:r>
    </w:p>
    <w:p>
      <w:pPr>
        <w:spacing w:line="288" w:lineRule="auto"/>
        <w:ind w:firstLine="480" w:firstLineChars="200"/>
        <w:rPr>
          <w:rFonts w:ascii="仿宋" w:hAnsi="仿宋" w:eastAsia="仿宋" w:cs="仿宋"/>
          <w:sz w:val="24"/>
        </w:rPr>
      </w:pPr>
      <w:r>
        <w:rPr>
          <w:rFonts w:hint="eastAsia" w:ascii="仿宋" w:hAnsi="仿宋" w:eastAsia="仿宋" w:cs="仿宋"/>
          <w:sz w:val="24"/>
        </w:rPr>
        <w:t>学位点成立材料评议小组，由3名及以上博士生导师（含招生导师）组成，对申请者提交的申请材料进行评议。</w:t>
      </w:r>
    </w:p>
    <w:p>
      <w:pPr>
        <w:spacing w:line="288" w:lineRule="auto"/>
        <w:ind w:firstLine="480" w:firstLineChars="200"/>
        <w:rPr>
          <w:rFonts w:ascii="仿宋" w:hAnsi="仿宋" w:eastAsia="仿宋" w:cs="仿宋"/>
          <w:sz w:val="24"/>
        </w:rPr>
      </w:pPr>
      <w:r>
        <w:rPr>
          <w:rFonts w:hint="eastAsia" w:ascii="仿宋" w:hAnsi="仿宋" w:eastAsia="仿宋" w:cs="仿宋"/>
          <w:sz w:val="24"/>
        </w:rPr>
        <w:t>材料评议成绩分值为100分，具体标准如下：</w:t>
      </w:r>
    </w:p>
    <w:p>
      <w:pPr>
        <w:numPr>
          <w:ilvl w:val="0"/>
          <w:numId w:val="2"/>
        </w:numPr>
        <w:spacing w:line="288" w:lineRule="auto"/>
        <w:rPr>
          <w:rFonts w:ascii="仿宋" w:hAnsi="仿宋" w:eastAsia="仿宋" w:cs="仿宋"/>
          <w:sz w:val="24"/>
        </w:rPr>
      </w:pPr>
      <w:r>
        <w:rPr>
          <w:rFonts w:hint="eastAsia" w:ascii="仿宋" w:hAnsi="仿宋" w:eastAsia="仿宋" w:cs="仿宋"/>
          <w:sz w:val="24"/>
        </w:rPr>
        <w:t>基本素质（分值50分）。由评议小组根据申请人硕士就读院校、硕士所读学科排名、本科与硕士所学专业与信息管理与信息系统专业的相近度、硕士期间学业成绩、英语水平等指标，进行打分。</w:t>
      </w:r>
    </w:p>
    <w:p>
      <w:pPr>
        <w:spacing w:line="288" w:lineRule="auto"/>
        <w:ind w:firstLine="480" w:firstLineChars="200"/>
        <w:rPr>
          <w:rFonts w:ascii="仿宋" w:hAnsi="仿宋" w:eastAsia="仿宋" w:cs="仿宋"/>
          <w:sz w:val="24"/>
        </w:rPr>
      </w:pPr>
      <w:r>
        <w:rPr>
          <w:rFonts w:hint="eastAsia" w:ascii="仿宋" w:hAnsi="仿宋" w:eastAsia="仿宋" w:cs="仿宋"/>
          <w:sz w:val="24"/>
        </w:rPr>
        <w:t>②科研能力（分值30分）。由评议小组根据申请人硕士学位论文、发表论文、主持</w:t>
      </w:r>
      <w:r>
        <w:rPr>
          <w:rFonts w:hint="eastAsia" w:ascii="仿宋" w:hAnsi="仿宋" w:eastAsia="仿宋" w:cs="仿宋"/>
          <w:sz w:val="24"/>
          <w:lang w:eastAsia="zh-CN"/>
        </w:rPr>
        <w:t>或参与</w:t>
      </w:r>
      <w:r>
        <w:rPr>
          <w:rFonts w:hint="eastAsia" w:ascii="仿宋" w:hAnsi="仿宋" w:eastAsia="仿宋" w:cs="仿宋"/>
          <w:sz w:val="24"/>
        </w:rPr>
        <w:t>科研项目、出版学术专著、科研奖励情况以及获得授权发明专利、软件著作权等情况，进行打分。</w:t>
      </w:r>
      <w:bookmarkStart w:id="8" w:name="_GoBack"/>
      <w:bookmarkEnd w:id="8"/>
    </w:p>
    <w:p>
      <w:pPr>
        <w:spacing w:line="288" w:lineRule="auto"/>
        <w:ind w:firstLine="480" w:firstLineChars="200"/>
        <w:rPr>
          <w:rFonts w:ascii="仿宋" w:hAnsi="仿宋" w:eastAsia="仿宋" w:cs="仿宋"/>
          <w:sz w:val="24"/>
        </w:rPr>
      </w:pPr>
      <w:r>
        <w:rPr>
          <w:rFonts w:hint="eastAsia" w:ascii="仿宋" w:hAnsi="仿宋" w:eastAsia="仿宋" w:cs="仿宋"/>
          <w:sz w:val="24"/>
        </w:rPr>
        <w:t>③创新潜质（分值20分）。由评议</w:t>
      </w:r>
      <w:r>
        <w:rPr>
          <w:rFonts w:hint="eastAsia" w:ascii="仿宋" w:hAnsi="仿宋" w:eastAsia="仿宋" w:cs="仿宋"/>
          <w:sz w:val="24"/>
          <w:lang w:eastAsia="zh-CN"/>
        </w:rPr>
        <w:t>小</w:t>
      </w:r>
      <w:r>
        <w:rPr>
          <w:rFonts w:hint="eastAsia" w:ascii="仿宋" w:hAnsi="仿宋" w:eastAsia="仿宋" w:cs="仿宋"/>
          <w:sz w:val="24"/>
        </w:rPr>
        <w:t>组根据教授推荐信、学生自我评价、研究计划书进行综合判断和打分。</w:t>
      </w:r>
    </w:p>
    <w:p>
      <w:pPr>
        <w:spacing w:line="288" w:lineRule="auto"/>
        <w:ind w:firstLine="480" w:firstLineChars="200"/>
        <w:rPr>
          <w:rFonts w:ascii="仿宋" w:hAnsi="仿宋" w:eastAsia="仿宋" w:cs="仿宋"/>
          <w:sz w:val="24"/>
        </w:rPr>
      </w:pPr>
      <w:r>
        <w:rPr>
          <w:rFonts w:hint="eastAsia" w:ascii="仿宋" w:hAnsi="仿宋" w:eastAsia="仿宋" w:cs="仿宋"/>
          <w:sz w:val="24"/>
        </w:rPr>
        <w:t>每位申请者的</w:t>
      </w:r>
      <w:bookmarkStart w:id="6" w:name="_Hlk56883921"/>
      <w:r>
        <w:rPr>
          <w:rFonts w:hint="eastAsia" w:ascii="仿宋" w:hAnsi="仿宋" w:eastAsia="仿宋" w:cs="仿宋"/>
          <w:sz w:val="24"/>
        </w:rPr>
        <w:t>材料评议</w:t>
      </w:r>
      <w:bookmarkEnd w:id="6"/>
      <w:r>
        <w:rPr>
          <w:rFonts w:hint="eastAsia" w:ascii="仿宋" w:hAnsi="仿宋" w:eastAsia="仿宋" w:cs="仿宋"/>
          <w:sz w:val="24"/>
        </w:rPr>
        <w:t>成绩为全部评议小组打分的平均值。材料评议成绩≥60分视为合格，评议合格名单经学院研究生招生工作小组同意，报研究生院审核后由信息工程学院公示。公示无异议的申请人进入综合考核环节。</w:t>
      </w:r>
    </w:p>
    <w:p>
      <w:pPr>
        <w:spacing w:line="288" w:lineRule="auto"/>
        <w:ind w:firstLine="480" w:firstLineChars="200"/>
        <w:rPr>
          <w:rFonts w:ascii="仿宋" w:hAnsi="仿宋" w:eastAsia="仿宋" w:cs="仿宋"/>
          <w:sz w:val="24"/>
        </w:rPr>
      </w:pPr>
    </w:p>
    <w:bookmarkEnd w:id="5"/>
    <w:p>
      <w:pPr>
        <w:numPr>
          <w:ilvl w:val="0"/>
          <w:numId w:val="1"/>
        </w:numPr>
        <w:spacing w:line="288" w:lineRule="auto"/>
        <w:rPr>
          <w:rFonts w:ascii="仿宋" w:hAnsi="仿宋" w:eastAsia="仿宋" w:cs="仿宋"/>
          <w:b/>
          <w:bCs/>
          <w:sz w:val="24"/>
        </w:rPr>
      </w:pPr>
      <w:bookmarkStart w:id="7" w:name="_Hlk56886409"/>
      <w:r>
        <w:rPr>
          <w:rFonts w:hint="eastAsia" w:ascii="仿宋" w:hAnsi="仿宋" w:eastAsia="仿宋" w:cs="仿宋"/>
          <w:b/>
          <w:bCs/>
          <w:sz w:val="24"/>
        </w:rPr>
        <w:t>综合考核</w:t>
      </w:r>
    </w:p>
    <w:p>
      <w:pPr>
        <w:spacing w:line="288" w:lineRule="auto"/>
        <w:ind w:firstLine="480" w:firstLineChars="200"/>
        <w:rPr>
          <w:rFonts w:ascii="仿宋" w:hAnsi="仿宋" w:eastAsia="仿宋" w:cs="仿宋"/>
          <w:sz w:val="24"/>
        </w:rPr>
      </w:pPr>
      <w:r>
        <w:rPr>
          <w:rFonts w:hint="eastAsia" w:ascii="仿宋" w:hAnsi="仿宋" w:eastAsia="仿宋" w:cs="仿宋"/>
          <w:sz w:val="24"/>
        </w:rPr>
        <w:t>学位点成立不少于5位博士生导师（含招生导师）组成的综合考核小组，对申请人进行综合考核。综合考核内容主要包括外国语水平测试、专业基础考试、综合面试等。</w:t>
      </w:r>
    </w:p>
    <w:p>
      <w:pPr>
        <w:spacing w:line="288" w:lineRule="auto"/>
        <w:ind w:firstLine="480" w:firstLineChars="200"/>
        <w:rPr>
          <w:rFonts w:ascii="仿宋" w:hAnsi="仿宋" w:eastAsia="仿宋" w:cs="仿宋"/>
          <w:sz w:val="24"/>
        </w:rPr>
      </w:pPr>
      <w:r>
        <w:rPr>
          <w:rFonts w:hint="eastAsia" w:ascii="仿宋" w:hAnsi="仿宋" w:eastAsia="仿宋" w:cs="仿宋"/>
          <w:sz w:val="24"/>
        </w:rPr>
        <w:t>（一）外国语水平测试：对考生的外语应用能力进行测试，主要考核外语写作、文献阅读及口语交流能力，分值100分，合格线60分。</w:t>
      </w:r>
    </w:p>
    <w:p>
      <w:pPr>
        <w:spacing w:line="288" w:lineRule="auto"/>
        <w:ind w:firstLine="480" w:firstLineChars="200"/>
        <w:rPr>
          <w:rFonts w:ascii="仿宋" w:hAnsi="仿宋" w:eastAsia="仿宋" w:cs="仿宋"/>
          <w:sz w:val="24"/>
        </w:rPr>
      </w:pPr>
      <w:r>
        <w:rPr>
          <w:rFonts w:hint="eastAsia" w:ascii="仿宋" w:hAnsi="仿宋" w:eastAsia="仿宋" w:cs="仿宋"/>
          <w:sz w:val="24"/>
        </w:rPr>
        <w:t>（二）专业基础考核：主要考核本学科专业基础理论和专业知识，分值100分，合格线60分。</w:t>
      </w:r>
    </w:p>
    <w:p>
      <w:pPr>
        <w:spacing w:line="288" w:lineRule="auto"/>
        <w:ind w:firstLine="480" w:firstLineChars="200"/>
        <w:rPr>
          <w:rFonts w:ascii="仿宋" w:hAnsi="仿宋" w:eastAsia="仿宋" w:cs="仿宋"/>
          <w:sz w:val="24"/>
        </w:rPr>
      </w:pPr>
      <w:r>
        <w:rPr>
          <w:rFonts w:hint="eastAsia" w:ascii="仿宋" w:hAnsi="仿宋" w:eastAsia="仿宋" w:cs="仿宋"/>
          <w:sz w:val="24"/>
        </w:rPr>
        <w:t>（三）综合面试：重点考核申请人思想政治素质和品德、硕士课程学习情况、综合运用所学知识的能力、科研创新能力、对本学科前沿领域及最新研究动态的掌握情况及是否具备博士生培养的潜质等，分值100分，合格线60分。</w:t>
      </w:r>
    </w:p>
    <w:p>
      <w:pPr>
        <w:spacing w:line="288" w:lineRule="auto"/>
        <w:ind w:firstLine="480" w:firstLineChars="200"/>
        <w:rPr>
          <w:rFonts w:ascii="仿宋" w:hAnsi="仿宋" w:eastAsia="仿宋" w:cs="仿宋"/>
          <w:sz w:val="24"/>
        </w:rPr>
      </w:pPr>
      <w:r>
        <w:rPr>
          <w:rFonts w:hint="eastAsia" w:ascii="仿宋" w:hAnsi="仿宋" w:eastAsia="仿宋" w:cs="仿宋"/>
          <w:sz w:val="24"/>
        </w:rPr>
        <w:t>综合考核总分100分。折算方法：综合考核成绩=20%*外国语水平测试成绩+40%*专业基础考核成绩+40%*综合面试成绩。</w:t>
      </w:r>
    </w:p>
    <w:p>
      <w:pPr>
        <w:spacing w:line="288" w:lineRule="auto"/>
        <w:ind w:firstLine="480" w:firstLineChars="200"/>
        <w:rPr>
          <w:rFonts w:ascii="仿宋" w:hAnsi="仿宋" w:eastAsia="仿宋" w:cs="仿宋"/>
          <w:sz w:val="24"/>
        </w:rPr>
      </w:pPr>
    </w:p>
    <w:p>
      <w:pPr>
        <w:numPr>
          <w:ilvl w:val="0"/>
          <w:numId w:val="1"/>
        </w:numPr>
        <w:spacing w:line="288" w:lineRule="auto"/>
        <w:rPr>
          <w:rFonts w:ascii="仿宋" w:hAnsi="仿宋" w:eastAsia="仿宋" w:cs="仿宋"/>
          <w:b/>
          <w:bCs/>
          <w:sz w:val="24"/>
        </w:rPr>
      </w:pPr>
      <w:r>
        <w:rPr>
          <w:rFonts w:hint="eastAsia" w:ascii="仿宋" w:hAnsi="仿宋" w:eastAsia="仿宋" w:cs="仿宋"/>
          <w:b/>
          <w:bCs/>
          <w:sz w:val="24"/>
        </w:rPr>
        <w:t>录取</w:t>
      </w:r>
    </w:p>
    <w:p>
      <w:pPr>
        <w:spacing w:line="288" w:lineRule="auto"/>
        <w:ind w:firstLine="480" w:firstLineChars="200"/>
        <w:rPr>
          <w:rFonts w:ascii="仿宋" w:hAnsi="仿宋" w:eastAsia="仿宋" w:cs="仿宋"/>
          <w:sz w:val="24"/>
        </w:rPr>
      </w:pPr>
      <w:r>
        <w:rPr>
          <w:rFonts w:hint="eastAsia" w:ascii="仿宋" w:hAnsi="仿宋" w:eastAsia="仿宋" w:cs="仿宋"/>
          <w:sz w:val="24"/>
        </w:rPr>
        <w:t>综合考核≥60分的申请人，按综合考核成绩排名，择优录取。学院博士招生工作领导小组根据综合考核情况、当年度博士生招生计划及招生资格导师意见，提出拟录取名单。拟录取名单报研究生院审核、校研究生招生领导小组审批后公示，公示期为10个工作日。</w:t>
      </w:r>
    </w:p>
    <w:p>
      <w:pPr>
        <w:spacing w:line="288" w:lineRule="auto"/>
        <w:ind w:firstLine="480" w:firstLineChars="200"/>
        <w:rPr>
          <w:rFonts w:ascii="仿宋" w:hAnsi="仿宋" w:eastAsia="仿宋" w:cs="仿宋"/>
          <w:sz w:val="24"/>
        </w:rPr>
      </w:pPr>
    </w:p>
    <w:p>
      <w:pPr>
        <w:numPr>
          <w:ilvl w:val="0"/>
          <w:numId w:val="1"/>
        </w:numPr>
        <w:spacing w:line="288" w:lineRule="auto"/>
        <w:rPr>
          <w:rFonts w:ascii="仿宋" w:hAnsi="仿宋" w:eastAsia="仿宋" w:cs="仿宋"/>
          <w:b/>
          <w:bCs/>
          <w:sz w:val="24"/>
        </w:rPr>
      </w:pPr>
      <w:r>
        <w:rPr>
          <w:rFonts w:hint="eastAsia" w:ascii="仿宋" w:hAnsi="仿宋" w:eastAsia="仿宋" w:cs="仿宋"/>
          <w:b/>
          <w:bCs/>
          <w:sz w:val="24"/>
        </w:rPr>
        <w:t>其他说明</w:t>
      </w:r>
    </w:p>
    <w:p>
      <w:pPr>
        <w:spacing w:line="288" w:lineRule="auto"/>
        <w:ind w:firstLine="480" w:firstLineChars="200"/>
        <w:rPr>
          <w:rFonts w:ascii="仿宋" w:hAnsi="仿宋" w:eastAsia="仿宋" w:cs="仿宋"/>
          <w:sz w:val="24"/>
        </w:rPr>
      </w:pPr>
      <w:r>
        <w:rPr>
          <w:rFonts w:hint="eastAsia" w:ascii="仿宋" w:hAnsi="仿宋" w:eastAsia="仿宋" w:cs="仿宋"/>
          <w:sz w:val="24"/>
        </w:rPr>
        <w:t>1、回避制度。凡与申请人有直系亲属关系的博士生导师不能参加研究生招生工作小组、资格审核小组、材料评议小组和综合考核小组。</w:t>
      </w:r>
    </w:p>
    <w:p>
      <w:pPr>
        <w:spacing w:line="288" w:lineRule="auto"/>
        <w:ind w:firstLine="480" w:firstLineChars="200"/>
        <w:rPr>
          <w:rFonts w:ascii="仿宋" w:hAnsi="仿宋" w:eastAsia="仿宋" w:cs="仿宋"/>
          <w:sz w:val="24"/>
        </w:rPr>
      </w:pPr>
      <w:r>
        <w:rPr>
          <w:rFonts w:hint="eastAsia" w:ascii="仿宋" w:hAnsi="仿宋" w:eastAsia="仿宋" w:cs="仿宋"/>
          <w:sz w:val="24"/>
        </w:rPr>
        <w:t>2、纪律要求。学院成立博士招生纪律监督小组，全程监察督导研究生招生工作。对在考核、录取过程中出现徇私舞弊、滥用职权的导师和工作人员，一经查实将给予通报批评，并取消相关导师的导师资格。在报考和考核过程中出现弄虚作假、违纪的申请人，一经查实将永久取消其报考南昌大学博士研究生资格，已被录取者将取消入学资格。</w:t>
      </w:r>
    </w:p>
    <w:p>
      <w:pPr>
        <w:spacing w:line="288" w:lineRule="auto"/>
        <w:ind w:firstLine="480" w:firstLineChars="200"/>
        <w:rPr>
          <w:rFonts w:ascii="仿宋" w:hAnsi="仿宋" w:eastAsia="仿宋" w:cs="仿宋"/>
          <w:sz w:val="24"/>
        </w:rPr>
      </w:pPr>
      <w:r>
        <w:rPr>
          <w:rFonts w:hint="eastAsia" w:ascii="仿宋" w:hAnsi="仿宋" w:eastAsia="仿宋" w:cs="仿宋"/>
          <w:sz w:val="24"/>
        </w:rPr>
        <w:t>3、考核过程全程录像、录音、记录并留存备查。面试过程要规范操作，要有现场记录、成绩和评语，保证综合考核的公平、公正和有效性。</w:t>
      </w:r>
    </w:p>
    <w:p>
      <w:pPr>
        <w:spacing w:line="288" w:lineRule="auto"/>
        <w:ind w:firstLine="480" w:firstLineChars="200"/>
        <w:rPr>
          <w:rFonts w:ascii="仿宋" w:hAnsi="仿宋" w:eastAsia="仿宋" w:cs="仿宋"/>
          <w:sz w:val="24"/>
        </w:rPr>
      </w:pPr>
      <w:r>
        <w:rPr>
          <w:rFonts w:hint="eastAsia" w:ascii="仿宋" w:hAnsi="仿宋" w:eastAsia="仿宋" w:cs="仿宋"/>
          <w:sz w:val="24"/>
        </w:rPr>
        <w:t>4、导师须对所招收博士生的质量严格把关，加强对博士生的思想政治、学术规范、创新能力及科研能力等方面的培养，学院将对博士生的培养质量进行考核及全程跟踪。</w:t>
      </w:r>
    </w:p>
    <w:p>
      <w:pPr>
        <w:spacing w:line="288" w:lineRule="auto"/>
        <w:ind w:firstLine="480" w:firstLineChars="200"/>
        <w:rPr>
          <w:rFonts w:ascii="仿宋" w:hAnsi="仿宋" w:eastAsia="仿宋" w:cs="仿宋"/>
          <w:sz w:val="24"/>
        </w:rPr>
      </w:pPr>
      <w:r>
        <w:rPr>
          <w:rFonts w:hint="eastAsia" w:ascii="仿宋" w:hAnsi="仿宋" w:eastAsia="仿宋" w:cs="仿宋"/>
          <w:sz w:val="24"/>
        </w:rPr>
        <w:t>5、监督机制。博士研究生招生工作接受申请人和社会的监督，有异议者可向学院研究生招生办提出。联系电话0791-83969613。</w:t>
      </w:r>
    </w:p>
    <w:p>
      <w:pPr>
        <w:spacing w:line="288" w:lineRule="auto"/>
        <w:ind w:firstLine="480" w:firstLineChars="200"/>
        <w:rPr>
          <w:rFonts w:ascii="仿宋" w:hAnsi="仿宋" w:eastAsia="仿宋" w:cs="仿宋"/>
          <w:sz w:val="24"/>
        </w:rPr>
      </w:pPr>
      <w:r>
        <w:rPr>
          <w:rFonts w:hint="eastAsia" w:ascii="仿宋" w:hAnsi="仿宋" w:eastAsia="仿宋" w:cs="仿宋"/>
          <w:sz w:val="24"/>
        </w:rPr>
        <w:t>6、本实施方案自颁布之日起执行，由信息工程学院负责解释。</w:t>
      </w:r>
    </w:p>
    <w:bookmarkEnd w:id="7"/>
    <w:p>
      <w:pPr>
        <w:spacing w:line="288" w:lineRule="auto"/>
        <w:ind w:firstLine="480" w:firstLineChars="200"/>
        <w:rPr>
          <w:rFonts w:ascii="仿宋" w:hAnsi="仿宋" w:eastAsia="仿宋" w:cs="仿宋"/>
          <w:sz w:val="24"/>
        </w:rPr>
      </w:pPr>
    </w:p>
    <w:p>
      <w:pPr>
        <w:spacing w:line="288" w:lineRule="auto"/>
        <w:rPr>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D7E19"/>
    <w:multiLevelType w:val="multilevel"/>
    <w:tmpl w:val="1B5D7E1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D310A87"/>
    <w:multiLevelType w:val="multilevel"/>
    <w:tmpl w:val="7D310A87"/>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606734B"/>
    <w:rsid w:val="00054714"/>
    <w:rsid w:val="000802DA"/>
    <w:rsid w:val="000A0A23"/>
    <w:rsid w:val="000C3F36"/>
    <w:rsid w:val="001402D6"/>
    <w:rsid w:val="00150506"/>
    <w:rsid w:val="00157B78"/>
    <w:rsid w:val="00182C7F"/>
    <w:rsid w:val="001F52AC"/>
    <w:rsid w:val="00230DAE"/>
    <w:rsid w:val="002408B9"/>
    <w:rsid w:val="002C300F"/>
    <w:rsid w:val="00301D7F"/>
    <w:rsid w:val="003437ED"/>
    <w:rsid w:val="00382C58"/>
    <w:rsid w:val="00392D95"/>
    <w:rsid w:val="003D767C"/>
    <w:rsid w:val="003F286B"/>
    <w:rsid w:val="00400A03"/>
    <w:rsid w:val="00416338"/>
    <w:rsid w:val="00430CB0"/>
    <w:rsid w:val="004A0E44"/>
    <w:rsid w:val="004B439B"/>
    <w:rsid w:val="004E3BCF"/>
    <w:rsid w:val="004F3C8C"/>
    <w:rsid w:val="0058169D"/>
    <w:rsid w:val="005A7460"/>
    <w:rsid w:val="0060722C"/>
    <w:rsid w:val="00620DBB"/>
    <w:rsid w:val="006326EB"/>
    <w:rsid w:val="006853CB"/>
    <w:rsid w:val="006A4E66"/>
    <w:rsid w:val="006D5B19"/>
    <w:rsid w:val="006F7B06"/>
    <w:rsid w:val="00702932"/>
    <w:rsid w:val="00764271"/>
    <w:rsid w:val="007C0C84"/>
    <w:rsid w:val="007D3519"/>
    <w:rsid w:val="007E106A"/>
    <w:rsid w:val="00821557"/>
    <w:rsid w:val="00832FC2"/>
    <w:rsid w:val="008C3DD9"/>
    <w:rsid w:val="009418B2"/>
    <w:rsid w:val="009F01FA"/>
    <w:rsid w:val="009F1313"/>
    <w:rsid w:val="00A013EA"/>
    <w:rsid w:val="00A55480"/>
    <w:rsid w:val="00A72DEA"/>
    <w:rsid w:val="00A748E5"/>
    <w:rsid w:val="00AB5C5D"/>
    <w:rsid w:val="00BA53FC"/>
    <w:rsid w:val="00BC05B7"/>
    <w:rsid w:val="00C41911"/>
    <w:rsid w:val="00C71A89"/>
    <w:rsid w:val="00C97727"/>
    <w:rsid w:val="00D2711C"/>
    <w:rsid w:val="00DA467E"/>
    <w:rsid w:val="00DF5064"/>
    <w:rsid w:val="00E14913"/>
    <w:rsid w:val="00E51B6B"/>
    <w:rsid w:val="00E62D76"/>
    <w:rsid w:val="00E70B1A"/>
    <w:rsid w:val="00ED7E80"/>
    <w:rsid w:val="00EE6CE6"/>
    <w:rsid w:val="00F56107"/>
    <w:rsid w:val="00F75A19"/>
    <w:rsid w:val="00FD1630"/>
    <w:rsid w:val="084E1E2F"/>
    <w:rsid w:val="12F572F1"/>
    <w:rsid w:val="1D4400EF"/>
    <w:rsid w:val="2606734B"/>
    <w:rsid w:val="2960226D"/>
    <w:rsid w:val="299E062B"/>
    <w:rsid w:val="2B7C4A7B"/>
    <w:rsid w:val="30EC5F6A"/>
    <w:rsid w:val="44E357F9"/>
    <w:rsid w:val="4D994A0D"/>
    <w:rsid w:val="4DCE03A4"/>
    <w:rsid w:val="58EC6C68"/>
    <w:rsid w:val="716C5BBA"/>
    <w:rsid w:val="72803834"/>
    <w:rsid w:val="75915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qFormat/>
    <w:uiPriority w:val="0"/>
    <w:rPr>
      <w:kern w:val="2"/>
      <w:sz w:val="18"/>
      <w:szCs w:val="18"/>
    </w:rPr>
  </w:style>
  <w:style w:type="character" w:customStyle="1" w:styleId="7">
    <w:name w:val="页脚 Char"/>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511</Words>
  <Characters>2915</Characters>
  <Lines>24</Lines>
  <Paragraphs>6</Paragraphs>
  <TotalTime>4</TotalTime>
  <ScaleCrop>false</ScaleCrop>
  <LinksUpToDate>false</LinksUpToDate>
  <CharactersWithSpaces>3420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2020-11-23T19:32:00Z</dcterms:created>
  <dc:creator>阿胖</dc:creator>
  <cp:lastModifiedBy>XiongDi</cp:lastModifiedBy>
  <dcterms:modified xsi:type="dcterms:W3CDTF">2020-11-26T09:50:10Z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